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color w:val="000000"/>
        </w:rPr>
      </w:pPr>
      <w:r>
        <w:rPr>
          <w:color w:val="000000"/>
        </w:rPr>
        <w:t>NOUS APPELONS À L’UNITÉ POUR LES LÉGISLATIVES</w:t>
      </w:r>
    </w:p>
    <w:p>
      <w:pPr>
        <w:pStyle w:val="Standard"/>
        <w:jc w:val="center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Autospacing="0" w:after="0"/>
        <w:jc w:val="both"/>
        <w:rPr/>
      </w:pPr>
      <w:r>
        <w:rPr>
          <w:color w:val="000000"/>
        </w:rPr>
        <w:tab/>
        <w:t xml:space="preserve">Nous citoyens, militants, syndicalistes </w:t>
      </w:r>
      <w:r>
        <w:rPr>
          <w:strike/>
          <w:color w:val="000000"/>
        </w:rPr>
        <w:t xml:space="preserve">qui </w:t>
      </w:r>
      <w:r>
        <w:rPr>
          <w:color w:val="000000"/>
        </w:rPr>
        <w:t xml:space="preserve">avons su nous réunir au printemps dernier dans 9 cantons des Hautes-Alpes. Nous avons </w:t>
      </w:r>
      <w:r>
        <w:rPr>
          <w:rStyle w:val="Accentuation"/>
          <w:i w:val="false"/>
          <w:iCs w:val="false"/>
          <w:color w:val="000000"/>
        </w:rPr>
        <w:t>affirmé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que l'urgence sociale et climatique exige une dynamique citoyenne d'un genre nouveau.</w:t>
      </w:r>
    </w:p>
    <w:p>
      <w:pPr>
        <w:pStyle w:val="NormalWeb"/>
        <w:spacing w:before="280" w:afterAutospacing="0" w:after="0"/>
        <w:jc w:val="both"/>
        <w:rPr/>
      </w:pPr>
      <w:r>
        <w:rPr>
          <w:color w:val="000000"/>
        </w:rPr>
        <w:tab/>
        <w:t>Les résultats de ces élections, marqués par une forte abstention ont mis en évidence le rejet d'un système à bout de souffle</w:t>
      </w:r>
      <w:r>
        <w:rPr>
          <w:color w:val="000000" w:themeColor="text1"/>
        </w:rPr>
        <w:t xml:space="preserve">. </w:t>
      </w:r>
      <w:r>
        <w:rPr>
          <w:color w:val="000000"/>
        </w:rPr>
        <w:t xml:space="preserve">Dans ce contexte, </w:t>
      </w:r>
      <w:r>
        <w:rPr>
          <w:color w:val="000000" w:themeColor="text1"/>
        </w:rPr>
        <w:t xml:space="preserve">le mouvement HASEC </w:t>
      </w:r>
      <w:r>
        <w:rPr>
          <w:color w:val="000000"/>
        </w:rPr>
        <w:t>est devenu la seconde force politique du département. Nous avons prouvé que notre diversité, et la co-construction de propositions, ont donné un nouvel élan à toutes celles et à tous ceux qui ne se résignent pas et souhaitent transformer la réalité.</w:t>
      </w:r>
    </w:p>
    <w:p>
      <w:pPr>
        <w:pStyle w:val="NormalWeb"/>
        <w:spacing w:before="280" w:afterAutospacing="0" w:after="0"/>
        <w:jc w:val="both"/>
        <w:rPr>
          <w:color w:val="000000"/>
        </w:rPr>
      </w:pPr>
      <w:r>
        <w:rPr>
          <w:rFonts w:ascii="Liberation Serif" w:hAnsi="Liberation Serif"/>
          <w:color w:val="000000"/>
        </w:rPr>
        <w:tab/>
        <w:t>À</w:t>
      </w:r>
      <w:r>
        <w:rPr>
          <w:color w:val="000000"/>
        </w:rPr>
        <w:t xml:space="preserve"> présent, la campagne présidentielle s'ouvre et nous sommes inquiets de voir qu'elle est une étape supplémentaire vers la dispersion des forces de gauche. Aussi nous lançons un appel à la responsabilité de toutes et tous, citoyennes et citoyens,organisations politiques et syndicales qui </w:t>
      </w:r>
      <w:r>
        <w:rPr>
          <w:strike/>
          <w:color w:val="000000"/>
        </w:rPr>
        <w:t>veulent</w:t>
      </w:r>
      <w:r>
        <w:rPr>
          <w:color w:val="000000"/>
        </w:rPr>
        <w:t xml:space="preserve"> souhaitent une rupture : nous les appelons à travailler à des candidatures uniques aux législatives. </w:t>
      </w:r>
    </w:p>
    <w:p>
      <w:pPr>
        <w:pStyle w:val="NormalWeb"/>
        <w:spacing w:before="280" w:afterAutospacing="0" w:after="0"/>
        <w:jc w:val="both"/>
        <w:rPr/>
      </w:pPr>
      <w:r>
        <w:rPr>
          <w:color w:val="000000"/>
        </w:rPr>
        <w:tab/>
        <w:t xml:space="preserve">Partir unis, c’est non seulement se donner les moyens de gagner des circonscriptions, </w:t>
      </w:r>
      <w:r>
        <w:rPr>
          <w:i w:val="false"/>
          <w:iCs w:val="false"/>
          <w:color w:val="000000"/>
        </w:rPr>
        <w:t>mais c’</w:t>
      </w:r>
      <w:r>
        <w:rPr>
          <w:rStyle w:val="Accentuation"/>
          <w:i w:val="false"/>
          <w:iCs w:val="false"/>
          <w:color w:val="000000"/>
        </w:rPr>
        <w:t>est</w:t>
      </w:r>
      <w:r>
        <w:rPr>
          <w:i w:val="false"/>
          <w:iCs w:val="false"/>
          <w:color w:val="000000"/>
        </w:rPr>
        <w:t xml:space="preserve"> </w:t>
      </w:r>
      <w:r>
        <w:rPr>
          <w:color w:val="000000"/>
        </w:rPr>
        <w:t>aussi un signal fort, un appel aux abstentionnistes à venir soutenir le renouveau que constitueraient ces candidatures d’unité.</w:t>
      </w:r>
    </w:p>
    <w:p>
      <w:pPr>
        <w:pStyle w:val="NormalWeb"/>
        <w:spacing w:before="280" w:afterAutospacing="0" w:after="0"/>
        <w:jc w:val="both"/>
        <w:rPr/>
      </w:pPr>
      <w:r>
        <w:rPr>
          <w:color w:val="000000"/>
        </w:rPr>
        <w:tab/>
        <w:t>Partir divisés, c’est être sûrs que nos adversaires seront élus sans avoir à combattre : notre division est déjà leur victoire. Nous avons besoin de député.es pour défendre au niveau national</w:t>
      </w:r>
      <w:r>
        <w:rPr>
          <w:strike/>
          <w:color w:val="000000"/>
        </w:rPr>
        <w:t>ement</w:t>
      </w:r>
      <w:r>
        <w:rPr>
          <w:color w:val="000000"/>
        </w:rPr>
        <w:t xml:space="preserve"> nos valeurs « s</w:t>
      </w:r>
      <w:r>
        <w:rPr>
          <w:rStyle w:val="Accentuation"/>
          <w:color w:val="000000"/>
        </w:rPr>
        <w:t>olidarité, écologie, citoyenneté »</w:t>
      </w:r>
      <w:r>
        <w:rPr>
          <w:color w:val="000000"/>
        </w:rPr>
        <w:t> et nos territoires des Alpes du Sud si spécifiques.</w:t>
      </w:r>
    </w:p>
    <w:p>
      <w:pPr>
        <w:pStyle w:val="NormalWeb"/>
        <w:spacing w:before="280" w:afterAutospacing="0" w:after="0"/>
        <w:jc w:val="both"/>
        <w:rPr>
          <w:color w:val="000000"/>
        </w:rPr>
      </w:pPr>
      <w:r>
        <w:rPr>
          <w:color w:val="000000"/>
        </w:rPr>
        <w:tab/>
        <w:t xml:space="preserve">Hautes Alpes Solidaires, </w:t>
      </w:r>
      <w:r>
        <w:rPr>
          <w:rFonts w:ascii="Liberation Serif" w:hAnsi="Liberation Serif"/>
          <w:color w:val="000000"/>
        </w:rPr>
        <w:t>É</w:t>
      </w:r>
      <w:r>
        <w:rPr>
          <w:color w:val="000000"/>
        </w:rPr>
        <w:t xml:space="preserve">cologiques et Citoyennes [H.A.S.E.C]  appelle solennellement à une unité de candidature dans chacune de nos circonscriptions. </w:t>
      </w:r>
    </w:p>
    <w:p>
      <w:pPr>
        <w:pStyle w:val="NormalWeb"/>
        <w:spacing w:before="280" w:afterAutospacing="0" w:after="0"/>
        <w:jc w:val="both"/>
        <w:rPr>
          <w:color w:val="000000"/>
        </w:rPr>
      </w:pPr>
      <w:r>
        <w:rPr/>
      </w:r>
    </w:p>
    <w:p>
      <w:pPr>
        <w:pStyle w:val="Standard"/>
        <w:jc w:val="center"/>
        <w:rPr>
          <w:color w:val="000000"/>
        </w:rPr>
      </w:pPr>
      <w:r>
        <w:rPr>
          <w:b/>
          <w:bCs/>
          <w:color w:val="000000"/>
        </w:rPr>
        <w:t>Ne nous résignons pas, soyons toutes et tous responsables</w:t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andard"/>
        <w:jc w:val="center"/>
        <w:rPr>
          <w:color w:val="000000"/>
        </w:rPr>
      </w:pPr>
      <w:r>
        <w:rPr>
          <w:b/>
          <w:bCs/>
          <w:color w:val="000000"/>
        </w:rPr>
        <w:t>Hautes Alpes Solidaires, Écologiques et Citoyennes.</w:t>
      </w:r>
    </w:p>
    <w:p>
      <w:pPr>
        <w:pStyle w:val="Standard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andard"/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jc w:val="both"/>
        <w:rPr/>
      </w:pPr>
      <w:r>
        <w:rPr>
          <w:color w:val="000000"/>
        </w:rPr>
        <w:t>Nous soutenons cet appel 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ccentuation">
    <w:name w:val="Accentuation"/>
    <w:basedOn w:val="DefaultParagraphFont"/>
    <w:uiPriority w:val="20"/>
    <w:qFormat/>
    <w:rsid w:val="00c74265"/>
    <w:rPr>
      <w:i/>
      <w:iCs/>
    </w:rPr>
  </w:style>
  <w:style w:type="paragraph" w:styleId="Titre" w:customStyle="1">
    <w:name w:val="Titre"/>
    <w:basedOn w:val="Normal"/>
    <w:next w:val="Corpsdetexte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c74265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LibreOffice/6.0.7.3$Windows_X86_64 LibreOffice_project/dc89aa7a9eabfd848af146d5086077aeed2ae4a5</Application>
  <Pages>1</Pages>
  <Words>286</Words>
  <Characters>1607</Characters>
  <CharactersWithSpaces>1892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2021-11-01T20:51:00Z</dcterms:created>
  <dc:creator>Hélène</dc:creator>
  <dc:description/>
  <dc:language>fr-FR</dc:language>
  <cp:lastModifiedBy/>
  <dcterms:modified xsi:type="dcterms:W3CDTF">2021-11-02T19:13:16Z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